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72" w:rsidRPr="002D2172" w:rsidRDefault="002D2172" w:rsidP="003A3B9D">
      <w:pPr>
        <w:jc w:val="center"/>
        <w:rPr>
          <w:b/>
          <w:color w:val="244061" w:themeColor="accent1" w:themeShade="80"/>
          <w:sz w:val="24"/>
          <w:szCs w:val="24"/>
        </w:rPr>
      </w:pPr>
      <w:bookmarkStart w:id="0" w:name="_GoBack"/>
      <w:bookmarkEnd w:id="0"/>
      <w:r w:rsidRPr="002D2172">
        <w:rPr>
          <w:b/>
          <w:color w:val="244061" w:themeColor="accent1" w:themeShade="80"/>
          <w:sz w:val="24"/>
          <w:szCs w:val="24"/>
        </w:rPr>
        <w:t>COLECCIONES CIENTÍFICAS DE DOÑANA</w:t>
      </w:r>
    </w:p>
    <w:p w:rsidR="002D2172" w:rsidRDefault="002D2172" w:rsidP="002D2172">
      <w:pPr>
        <w:jc w:val="center"/>
      </w:pPr>
      <w:r w:rsidRPr="002D2172">
        <w:rPr>
          <w:b/>
          <w:color w:val="244061" w:themeColor="accent1" w:themeShade="80"/>
          <w:sz w:val="24"/>
          <w:szCs w:val="24"/>
        </w:rPr>
        <w:t>T</w:t>
      </w:r>
      <w:r w:rsidR="003A3B9D" w:rsidRPr="002D2172">
        <w:rPr>
          <w:b/>
          <w:color w:val="244061" w:themeColor="accent1" w:themeShade="80"/>
          <w:sz w:val="24"/>
          <w:szCs w:val="24"/>
        </w:rPr>
        <w:t>ABLA DE DOBLE ENTRADA DE BIODIVERSIDAD: NÚMERO DE</w:t>
      </w:r>
      <w:r w:rsidRPr="002D2172">
        <w:rPr>
          <w:b/>
          <w:color w:val="244061" w:themeColor="accent1" w:themeShade="80"/>
          <w:sz w:val="24"/>
          <w:szCs w:val="24"/>
        </w:rPr>
        <w:t xml:space="preserve"> REGISTROS</w:t>
      </w:r>
      <w:r w:rsidR="003A3B9D" w:rsidRPr="002D2172">
        <w:rPr>
          <w:b/>
          <w:color w:val="244061" w:themeColor="accent1" w:themeShade="80"/>
          <w:sz w:val="24"/>
          <w:szCs w:val="24"/>
        </w:rPr>
        <w:t xml:space="preserve">  POR PAÍS Y ORDEN</w:t>
      </w:r>
      <w:r w:rsidRPr="002D2172">
        <w:rPr>
          <w:b/>
          <w:color w:val="244061" w:themeColor="accent1" w:themeShade="80"/>
          <w:sz w:val="24"/>
          <w:szCs w:val="24"/>
        </w:rPr>
        <w:t xml:space="preserve"> (AFRICA Y AMÉRICA)</w:t>
      </w:r>
      <w:r>
        <w:rPr>
          <w:b/>
          <w:color w:val="244061" w:themeColor="accent1" w:themeShade="80"/>
          <w:sz w:val="24"/>
          <w:szCs w:val="24"/>
        </w:rPr>
        <w:t>, 2017</w:t>
      </w:r>
      <w:r w:rsidR="003A3B9D">
        <w:rPr>
          <w:noProof/>
          <w:lang w:eastAsia="es-ES"/>
        </w:rPr>
        <w:drawing>
          <wp:inline distT="0" distB="0" distL="0" distR="0" wp14:anchorId="4FC2971E" wp14:editId="772C42CC">
            <wp:extent cx="9410700" cy="5987368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258" cy="599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2D2172" w:rsidSect="003A3B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9D"/>
    <w:rsid w:val="002D2172"/>
    <w:rsid w:val="00346384"/>
    <w:rsid w:val="003A3B9D"/>
    <w:rsid w:val="00AA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Sempere Rodríguez</dc:creator>
  <cp:lastModifiedBy>Mara Sempere Rodríguez</cp:lastModifiedBy>
  <cp:revision>2</cp:revision>
  <dcterms:created xsi:type="dcterms:W3CDTF">2017-08-30T12:49:00Z</dcterms:created>
  <dcterms:modified xsi:type="dcterms:W3CDTF">2017-08-30T12:49:00Z</dcterms:modified>
</cp:coreProperties>
</file>